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88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58"/>
        <w:gridCol w:w="11030"/>
        <w:tblGridChange w:id="0">
          <w:tblGrid>
            <w:gridCol w:w="2758"/>
            <w:gridCol w:w="11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  <w:drawing>
                <wp:inline distB="0" distT="0" distL="0" distR="0">
                  <wp:extent cx="720000" cy="73152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REQUERIMENTO PARA EQUIVALÊNCIAS ENTRE UNIDADES CURRICULARES E APROVEITAMENTOS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 ESTUDOS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ENGENHARIA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FLORESTAL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37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9"/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O(A) discente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Xxxxx Xxxxx</w:t>
      </w:r>
      <w:r w:rsidDel="00000000" w:rsidR="00000000" w:rsidRPr="00000000">
        <w:rPr>
          <w:sz w:val="20"/>
          <w:szCs w:val="20"/>
          <w:rtl w:val="0"/>
        </w:rPr>
        <w:t xml:space="preserve">,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Curso de Engenharia Florestal</w:t>
      </w:r>
      <w:r w:rsidDel="00000000" w:rsidR="00000000" w:rsidRPr="00000000">
        <w:rPr>
          <w:sz w:val="20"/>
          <w:szCs w:val="20"/>
          <w:rtl w:val="0"/>
        </w:rPr>
        <w:t xml:space="preserve">, matrícula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XXXXXXXXX</w:t>
      </w:r>
      <w:r w:rsidDel="00000000" w:rsidR="00000000" w:rsidRPr="00000000">
        <w:rPr>
          <w:sz w:val="20"/>
          <w:szCs w:val="20"/>
          <w:rtl w:val="0"/>
        </w:rPr>
        <w:t xml:space="preserve">, email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xxxx@xxxxxxxxxx</w:t>
      </w:r>
      <w:r w:rsidDel="00000000" w:rsidR="00000000" w:rsidRPr="00000000">
        <w:rPr>
          <w:sz w:val="20"/>
          <w:szCs w:val="20"/>
          <w:rtl w:val="0"/>
        </w:rPr>
        <w:t xml:space="preserve"> requer equivalência conforme as informações no quadro a seguir.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82.0" w:type="dxa"/>
        <w:jc w:val="left"/>
        <w:tblInd w:w="-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3"/>
        <w:gridCol w:w="2233"/>
        <w:gridCol w:w="2233"/>
        <w:gridCol w:w="2233"/>
        <w:gridCol w:w="2233"/>
        <w:gridCol w:w="2517"/>
        <w:tblGridChange w:id="0">
          <w:tblGrid>
            <w:gridCol w:w="2233"/>
            <w:gridCol w:w="2233"/>
            <w:gridCol w:w="2233"/>
            <w:gridCol w:w="2233"/>
            <w:gridCol w:w="2233"/>
            <w:gridCol w:w="2517"/>
          </w:tblGrid>
        </w:tblGridChange>
      </w:tblGrid>
      <w:tr>
        <w:trPr>
          <w:cantSplit w:val="0"/>
          <w:trHeight w:val="7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cursada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Institução em que a disciplina foi cursada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em que a disciplina foi cursada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 da disciplina cursada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 obtida na disciplina cursada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para a qual solicita equivalência no curso de Engenharia Florestal /UFSJ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Os nomes das disciplinas e demais devem ser colocados de forma precisa. Podem ser utilizadas mais de uma disciplina para solicitar a equivalência para uma disciplina na UFSJ.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Indicar o curso de graduação ou programa de pós-graduação no qual a disciplina foi cursada.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Enviar (preferencialmente documentos digitais com recurso de verificação de autenticidade ou apresentar originais na Secretaria do Curso):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Histórico escolar atualizado, no qual constem as unidades curriculares cursadas com suas respectivas cargas horárias e resultados obtidos;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 das unidades curriculares cursadas com aprovação;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Comprovante de reconhecimento do curso, quando realizado no Brasil;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casos de mobilidade acadêmica internacional, declaração emitida pela ASSIN, confirmando que a instituição estrangeira possui convênio com a UFSJ ou participe de um programa ao qual a UFSJ tenha aderido.</w:t>
      </w:r>
    </w:p>
    <w:sectPr>
      <w:footerReference r:id="rId8" w:type="default"/>
      <w:pgSz w:h="12240" w:w="15840" w:orient="landscape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UFSJ – Curso de graduação em Engenharia </w:t>
    </w:r>
    <w:r w:rsidDel="00000000" w:rsidR="00000000" w:rsidRPr="00000000">
      <w:rPr>
        <w:rtl w:val="0"/>
      </w:rPr>
      <w:t xml:space="preserve">Florestal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pt-PT" w:eastAsia="pt-PT" w:val="pt-PT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</w:style>
  <w:style w:type="paragraph" w:styleId="5">
    <w:name w:val="header"/>
    <w:basedOn w:val="1"/>
    <w:link w:val="13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4"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2"/>
    <w:uiPriority w:val="0"/>
    <w:rPr>
      <w:rFonts w:ascii="Segoe UI" w:cs="Segoe UI" w:hAnsi="Segoe UI"/>
      <w:sz w:val="18"/>
      <w:szCs w:val="18"/>
    </w:rPr>
  </w:style>
  <w:style w:type="table" w:styleId="8">
    <w:name w:val="Table Grid"/>
    <w:basedOn w:val="3"/>
    <w:uiPriority w:val="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9" w:customStyle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>
    <w:name w:val="List Paragraph"/>
    <w:basedOn w:val="1"/>
    <w:uiPriority w:val="1"/>
    <w:qFormat w:val="1"/>
    <w:pPr>
      <w:ind w:left="561" w:right="392" w:hanging="360"/>
      <w:jc w:val="both"/>
    </w:pPr>
  </w:style>
  <w:style w:type="paragraph" w:styleId="11" w:customStyle="1">
    <w:name w:val="Table Paragraph"/>
    <w:basedOn w:val="1"/>
    <w:uiPriority w:val="1"/>
    <w:qFormat w:val="1"/>
  </w:style>
  <w:style w:type="character" w:styleId="12" w:customStyle="1">
    <w:name w:val="Texto de balão Char"/>
    <w:basedOn w:val="2"/>
    <w:link w:val="7"/>
    <w:uiPriority w:val="0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13" w:customStyle="1">
    <w:name w:val="Cabeçalho Char"/>
    <w:basedOn w:val="2"/>
    <w:link w:val="5"/>
    <w:uiPriority w:val="0"/>
    <w:rPr>
      <w:rFonts w:ascii="Arial" w:cs="Arial" w:eastAsia="Arial" w:hAnsi="Arial"/>
      <w:sz w:val="22"/>
      <w:szCs w:val="22"/>
      <w:lang w:bidi="pt-PT" w:eastAsia="pt-PT" w:val="pt-PT"/>
    </w:rPr>
  </w:style>
  <w:style w:type="character" w:styleId="14" w:customStyle="1">
    <w:name w:val="Rodapé Char"/>
    <w:basedOn w:val="2"/>
    <w:link w:val="6"/>
    <w:uiPriority w:val="99"/>
    <w:rPr>
      <w:rFonts w:ascii="Arial" w:cs="Arial" w:eastAsia="Arial" w:hAnsi="Arial"/>
      <w:sz w:val="22"/>
      <w:szCs w:val="22"/>
      <w:lang w:bidi="pt-PT" w:eastAsia="pt-PT" w:val="pt-PT"/>
    </w:rPr>
  </w:style>
  <w:style w:type="paragraph" w:styleId="15" w:customStyle="1">
    <w:name w:val="Conteúdo de tabela"/>
    <w:basedOn w:val="1"/>
    <w:uiPriority w:val="0"/>
    <w:pPr>
      <w:suppressLineNumbers w:val="1"/>
      <w:suppressAutoHyphens w:val="1"/>
      <w:autoSpaceDE w:val="1"/>
      <w:autoSpaceDN w:val="1"/>
    </w:pPr>
    <w:rPr>
      <w:rFonts w:ascii="Times New Roman" w:cs="Mangal" w:eastAsia="SimSun" w:hAnsi="Times New Roman"/>
      <w:kern w:val="1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4BH14p30Aez7KhZ2QNIceVkAg==">CgMxLjAyCGguZ2pkZ3hzMgloLjMwajB6bGw4AHIhMVJLZ0F5bUFSVFd1YURvNW9xRlVEdlcyMTJqamRfN2pw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2021-01-07T20:27:00Z</dcterms:created>
  <dc:creator>UFSJ106999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0521A661C371492EA3C922145ED1691D</vt:lpwstr>
  </property>
</Properties>
</file>